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b/>
          <w:szCs w:val="21"/>
        </w:rPr>
      </w:pPr>
      <w:bookmarkStart w:id="2" w:name="_GoBack"/>
      <w:bookmarkEnd w:id="2"/>
      <w:r>
        <w:rPr>
          <w:rFonts w:hint="eastAsia" w:asciiTheme="minorEastAsia" w:hAnsiTheme="minorEastAsia"/>
          <w:szCs w:val="21"/>
        </w:rPr>
        <w:t>附：</w:t>
      </w:r>
      <w:r>
        <w:rPr>
          <w:rFonts w:hint="eastAsia" w:asciiTheme="minorEastAsia" w:hAnsiTheme="minorEastAsia"/>
          <w:b/>
          <w:szCs w:val="21"/>
        </w:rPr>
        <w:t>推荐参加华南农业大学2022-2023学年青年教师教学优秀奖参赛候选人信息</w:t>
      </w:r>
    </w:p>
    <w:p>
      <w:pPr>
        <w:spacing w:line="360" w:lineRule="auto"/>
        <w:rPr>
          <w:rFonts w:asciiTheme="minorEastAsia" w:hAnsiTheme="minorEastAsia"/>
          <w:b/>
          <w:szCs w:val="21"/>
        </w:rPr>
      </w:pPr>
      <w:r>
        <w:rPr>
          <w:rFonts w:hint="eastAsia" w:asciiTheme="minorEastAsia" w:hAnsiTheme="minorEastAsia"/>
          <w:b/>
          <w:szCs w:val="21"/>
        </w:rPr>
        <w:t>1.刘卫欣推荐表</w:t>
      </w:r>
    </w:p>
    <w:tbl>
      <w:tblPr>
        <w:tblStyle w:val="6"/>
        <w:tblW w:w="9036" w:type="dxa"/>
        <w:tblInd w:w="144" w:type="dxa"/>
        <w:tblLayout w:type="fixed"/>
        <w:tblCellMar>
          <w:top w:w="0" w:type="dxa"/>
          <w:left w:w="108" w:type="dxa"/>
          <w:bottom w:w="0" w:type="dxa"/>
          <w:right w:w="108" w:type="dxa"/>
        </w:tblCellMar>
      </w:tblPr>
      <w:tblGrid>
        <w:gridCol w:w="1924"/>
        <w:gridCol w:w="1301"/>
        <w:gridCol w:w="992"/>
        <w:gridCol w:w="1701"/>
        <w:gridCol w:w="1701"/>
        <w:gridCol w:w="1417"/>
      </w:tblGrid>
      <w:tr>
        <w:tblPrEx>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ascii="宋体" w:hAnsi="宋体"/>
                <w:color w:val="000000"/>
                <w:kern w:val="0"/>
                <w:sz w:val="24"/>
              </w:rPr>
              <w:t>姓    名</w:t>
            </w:r>
          </w:p>
        </w:tc>
        <w:tc>
          <w:tcPr>
            <w:tcW w:w="1301" w:type="dxa"/>
            <w:tcBorders>
              <w:top w:val="single" w:color="000000" w:sz="4" w:space="0"/>
              <w:left w:val="nil"/>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color w:val="000000"/>
                <w:kern w:val="0"/>
                <w:sz w:val="24"/>
              </w:rPr>
              <w:t>刘卫欣</w:t>
            </w:r>
          </w:p>
        </w:tc>
        <w:tc>
          <w:tcPr>
            <w:tcW w:w="992" w:type="dxa"/>
            <w:tcBorders>
              <w:top w:val="single" w:color="000000" w:sz="4" w:space="0"/>
              <w:left w:val="nil"/>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kern w:val="0"/>
                <w:sz w:val="24"/>
              </w:rPr>
              <w:t>单位</w:t>
            </w:r>
          </w:p>
        </w:tc>
        <w:tc>
          <w:tcPr>
            <w:tcW w:w="1701" w:type="dxa"/>
            <w:tcBorders>
              <w:top w:val="single" w:color="000000" w:sz="4" w:space="0"/>
              <w:left w:val="nil"/>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color w:val="000000"/>
                <w:kern w:val="0"/>
                <w:sz w:val="24"/>
              </w:rPr>
              <w:t>植物保护学院</w:t>
            </w:r>
          </w:p>
        </w:tc>
        <w:tc>
          <w:tcPr>
            <w:tcW w:w="1701" w:type="dxa"/>
            <w:tcBorders>
              <w:top w:val="single" w:color="000000" w:sz="4" w:space="0"/>
              <w:left w:val="nil"/>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kern w:val="0"/>
                <w:sz w:val="24"/>
              </w:rPr>
              <w:t>最高学历</w:t>
            </w:r>
          </w:p>
        </w:tc>
        <w:tc>
          <w:tcPr>
            <w:tcW w:w="1417" w:type="dxa"/>
            <w:tcBorders>
              <w:top w:val="single" w:color="000000" w:sz="4" w:space="0"/>
              <w:left w:val="nil"/>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color w:val="000000"/>
                <w:kern w:val="0"/>
                <w:sz w:val="24"/>
              </w:rPr>
              <w:t>研究生</w:t>
            </w:r>
          </w:p>
        </w:tc>
      </w:tr>
      <w:tr>
        <w:tblPrEx>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kern w:val="0"/>
                <w:sz w:val="24"/>
              </w:rPr>
              <w:t>参赛课程</w:t>
            </w:r>
          </w:p>
        </w:tc>
        <w:tc>
          <w:tcPr>
            <w:tcW w:w="7112" w:type="dxa"/>
            <w:gridSpan w:val="5"/>
            <w:tcBorders>
              <w:top w:val="single" w:color="000000" w:sz="4" w:space="0"/>
              <w:left w:val="nil"/>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color w:val="000000"/>
                <w:kern w:val="0"/>
                <w:sz w:val="24"/>
              </w:rPr>
              <w:t>普通昆虫学</w:t>
            </w:r>
          </w:p>
        </w:tc>
      </w:tr>
      <w:tr>
        <w:tblPrEx>
          <w:tblCellMar>
            <w:top w:w="0" w:type="dxa"/>
            <w:left w:w="108" w:type="dxa"/>
            <w:bottom w:w="0" w:type="dxa"/>
            <w:right w:w="108" w:type="dxa"/>
          </w:tblCellMar>
        </w:tblPrEx>
        <w:trPr>
          <w:trHeight w:val="470" w:hRule="atLeast"/>
        </w:trPr>
        <w:tc>
          <w:tcPr>
            <w:tcW w:w="1924" w:type="dxa"/>
            <w:vMerge w:val="restart"/>
            <w:tcBorders>
              <w:top w:val="single" w:color="000000" w:sz="4" w:space="0"/>
              <w:left w:val="single" w:color="000000" w:sz="4" w:space="0"/>
              <w:right w:val="single" w:color="000000" w:sz="4" w:space="0"/>
            </w:tcBorders>
            <w:vAlign w:val="center"/>
          </w:tcPr>
          <w:p>
            <w:pPr>
              <w:widowControl/>
              <w:spacing w:line="520" w:lineRule="exact"/>
              <w:jc w:val="center"/>
              <w:rPr>
                <w:rFonts w:ascii="宋体" w:hAnsi="宋体"/>
                <w:color w:val="000000"/>
                <w:kern w:val="0"/>
                <w:sz w:val="24"/>
              </w:rPr>
            </w:pPr>
            <w:r>
              <w:rPr>
                <w:rFonts w:hint="eastAsia" w:ascii="宋体" w:hAnsi="宋体"/>
                <w:color w:val="000000"/>
                <w:kern w:val="0"/>
                <w:sz w:val="24"/>
              </w:rPr>
              <w:t>202</w:t>
            </w:r>
            <w:r>
              <w:rPr>
                <w:rFonts w:ascii="宋体" w:hAnsi="宋体"/>
                <w:color w:val="000000"/>
                <w:kern w:val="0"/>
                <w:sz w:val="24"/>
              </w:rPr>
              <w:t>2</w:t>
            </w:r>
            <w:r>
              <w:rPr>
                <w:rFonts w:hint="eastAsia" w:ascii="宋体" w:hAnsi="宋体"/>
                <w:color w:val="000000"/>
                <w:kern w:val="0"/>
                <w:sz w:val="24"/>
              </w:rPr>
              <w:t>-202</w:t>
            </w:r>
            <w:r>
              <w:rPr>
                <w:rFonts w:ascii="宋体" w:hAnsi="宋体"/>
                <w:color w:val="000000"/>
                <w:kern w:val="0"/>
                <w:sz w:val="24"/>
              </w:rPr>
              <w:t>3</w:t>
            </w:r>
            <w:r>
              <w:rPr>
                <w:rFonts w:hint="eastAsia" w:ascii="宋体" w:hAnsi="宋体"/>
                <w:color w:val="000000"/>
                <w:kern w:val="0"/>
                <w:sz w:val="24"/>
              </w:rPr>
              <w:t>学年两学期学生评教排名</w:t>
            </w:r>
          </w:p>
        </w:tc>
        <w:tc>
          <w:tcPr>
            <w:tcW w:w="7112" w:type="dxa"/>
            <w:gridSpan w:val="5"/>
            <w:tcBorders>
              <w:top w:val="single" w:color="000000" w:sz="4" w:space="0"/>
              <w:left w:val="nil"/>
              <w:bottom w:val="single" w:color="auto" w:sz="4" w:space="0"/>
              <w:right w:val="single" w:color="000000" w:sz="4" w:space="0"/>
            </w:tcBorders>
            <w:vAlign w:val="center"/>
          </w:tcPr>
          <w:p>
            <w:pPr>
              <w:widowControl/>
              <w:spacing w:line="520" w:lineRule="exact"/>
              <w:jc w:val="left"/>
              <w:rPr>
                <w:color w:val="000000"/>
                <w:kern w:val="0"/>
                <w:szCs w:val="21"/>
                <w:u w:val="single"/>
              </w:rPr>
            </w:pPr>
            <w:r>
              <w:rPr>
                <w:rFonts w:hint="eastAsia"/>
                <w:color w:val="000000"/>
                <w:kern w:val="0"/>
                <w:szCs w:val="21"/>
              </w:rPr>
              <w:t>第1学期（理论课）候选人排名/学院参评教师总数</w:t>
            </w:r>
            <w:r>
              <w:rPr>
                <w:rFonts w:hint="eastAsia"/>
                <w:color w:val="000000"/>
                <w:kern w:val="0"/>
                <w:szCs w:val="21"/>
                <w:u w:val="single"/>
              </w:rPr>
              <w:t xml:space="preserve"> </w:t>
            </w:r>
            <w:r>
              <w:rPr>
                <w:color w:val="000000"/>
                <w:kern w:val="0"/>
                <w:szCs w:val="21"/>
                <w:u w:val="single"/>
              </w:rPr>
              <w:t>13</w:t>
            </w:r>
            <w:r>
              <w:rPr>
                <w:rFonts w:hint="eastAsia"/>
                <w:color w:val="000000"/>
                <w:kern w:val="0"/>
                <w:szCs w:val="21"/>
                <w:u w:val="single"/>
              </w:rPr>
              <w:t xml:space="preserve">  </w:t>
            </w:r>
            <w:r>
              <w:rPr>
                <w:rFonts w:hint="eastAsia"/>
                <w:color w:val="000000"/>
                <w:kern w:val="0"/>
                <w:szCs w:val="21"/>
              </w:rPr>
              <w:t xml:space="preserve"> /</w:t>
            </w:r>
            <w:r>
              <w:rPr>
                <w:rFonts w:hint="eastAsia"/>
                <w:color w:val="000000"/>
                <w:kern w:val="0"/>
                <w:szCs w:val="21"/>
                <w:u w:val="single"/>
              </w:rPr>
              <w:t xml:space="preserve">  </w:t>
            </w:r>
            <w:r>
              <w:rPr>
                <w:color w:val="000000"/>
                <w:kern w:val="0"/>
                <w:szCs w:val="21"/>
                <w:u w:val="single"/>
              </w:rPr>
              <w:t>70</w:t>
            </w:r>
            <w:r>
              <w:rPr>
                <w:rFonts w:hint="eastAsia"/>
                <w:color w:val="000000"/>
                <w:kern w:val="0"/>
                <w:szCs w:val="21"/>
                <w:u w:val="single"/>
              </w:rPr>
              <w:t xml:space="preserve">  </w:t>
            </w:r>
          </w:p>
        </w:tc>
      </w:tr>
      <w:tr>
        <w:tblPrEx>
          <w:tblCellMar>
            <w:top w:w="0" w:type="dxa"/>
            <w:left w:w="108" w:type="dxa"/>
            <w:bottom w:w="0" w:type="dxa"/>
            <w:right w:w="108" w:type="dxa"/>
          </w:tblCellMar>
        </w:tblPrEx>
        <w:trPr>
          <w:trHeight w:val="555" w:hRule="atLeast"/>
        </w:trPr>
        <w:tc>
          <w:tcPr>
            <w:tcW w:w="1924" w:type="dxa"/>
            <w:vMerge w:val="continue"/>
            <w:tcBorders>
              <w:left w:val="single" w:color="000000" w:sz="4" w:space="0"/>
              <w:right w:val="single" w:color="000000" w:sz="4" w:space="0"/>
            </w:tcBorders>
            <w:vAlign w:val="center"/>
          </w:tcPr>
          <w:p>
            <w:pPr>
              <w:widowControl/>
              <w:spacing w:line="520" w:lineRule="exact"/>
              <w:jc w:val="center"/>
              <w:rPr>
                <w:rFonts w:ascii="宋体" w:hAnsi="宋体"/>
                <w:color w:val="000000"/>
                <w:kern w:val="0"/>
                <w:sz w:val="24"/>
              </w:rPr>
            </w:pPr>
          </w:p>
        </w:tc>
        <w:tc>
          <w:tcPr>
            <w:tcW w:w="7112"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color w:val="000000"/>
                <w:kern w:val="0"/>
                <w:szCs w:val="21"/>
              </w:rPr>
            </w:pPr>
            <w:r>
              <w:rPr>
                <w:rFonts w:hint="eastAsia"/>
                <w:color w:val="000000"/>
                <w:kern w:val="0"/>
                <w:szCs w:val="21"/>
              </w:rPr>
              <w:t>第1学期（实验课）候选人排名/学院参评教师总数</w:t>
            </w:r>
            <w:r>
              <w:rPr>
                <w:rFonts w:hint="eastAsia"/>
                <w:color w:val="000000"/>
                <w:kern w:val="0"/>
                <w:szCs w:val="21"/>
                <w:u w:val="single"/>
              </w:rPr>
              <w:t xml:space="preserve">  / </w:t>
            </w:r>
            <w:r>
              <w:rPr>
                <w:rFonts w:hint="eastAsia"/>
                <w:color w:val="000000"/>
                <w:kern w:val="0"/>
                <w:szCs w:val="21"/>
              </w:rPr>
              <w:t xml:space="preserve"> /</w:t>
            </w:r>
            <w:r>
              <w:rPr>
                <w:rFonts w:hint="eastAsia"/>
                <w:color w:val="000000"/>
                <w:kern w:val="0"/>
                <w:szCs w:val="21"/>
                <w:u w:val="single"/>
              </w:rPr>
              <w:t xml:space="preserve">  </w:t>
            </w:r>
            <w:r>
              <w:rPr>
                <w:color w:val="000000"/>
                <w:kern w:val="0"/>
                <w:szCs w:val="21"/>
                <w:u w:val="single"/>
              </w:rPr>
              <w:t>/</w:t>
            </w:r>
            <w:r>
              <w:rPr>
                <w:rFonts w:hint="eastAsia"/>
                <w:color w:val="000000"/>
                <w:kern w:val="0"/>
                <w:szCs w:val="21"/>
                <w:u w:val="single"/>
              </w:rPr>
              <w:t xml:space="preserve">  </w:t>
            </w:r>
          </w:p>
        </w:tc>
      </w:tr>
      <w:tr>
        <w:tblPrEx>
          <w:tblCellMar>
            <w:top w:w="0" w:type="dxa"/>
            <w:left w:w="108" w:type="dxa"/>
            <w:bottom w:w="0" w:type="dxa"/>
            <w:right w:w="108" w:type="dxa"/>
          </w:tblCellMar>
        </w:tblPrEx>
        <w:trPr>
          <w:trHeight w:val="555" w:hRule="atLeast"/>
        </w:trPr>
        <w:tc>
          <w:tcPr>
            <w:tcW w:w="1924" w:type="dxa"/>
            <w:vMerge w:val="continue"/>
            <w:tcBorders>
              <w:left w:val="single" w:color="000000" w:sz="4" w:space="0"/>
              <w:right w:val="single" w:color="000000" w:sz="4" w:space="0"/>
            </w:tcBorders>
            <w:vAlign w:val="center"/>
          </w:tcPr>
          <w:p>
            <w:pPr>
              <w:widowControl/>
              <w:spacing w:line="520" w:lineRule="exact"/>
              <w:jc w:val="center"/>
              <w:rPr>
                <w:rFonts w:ascii="宋体" w:hAnsi="宋体"/>
                <w:color w:val="000000"/>
                <w:kern w:val="0"/>
                <w:sz w:val="24"/>
              </w:rPr>
            </w:pPr>
          </w:p>
        </w:tc>
        <w:tc>
          <w:tcPr>
            <w:tcW w:w="7112"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color w:val="000000"/>
                <w:kern w:val="0"/>
                <w:szCs w:val="21"/>
                <w:u w:val="single"/>
              </w:rPr>
            </w:pPr>
            <w:r>
              <w:rPr>
                <w:rFonts w:hint="eastAsia"/>
                <w:color w:val="000000"/>
                <w:kern w:val="0"/>
                <w:szCs w:val="21"/>
              </w:rPr>
              <w:t>第2学期（理论课）候选人排名/学院参评教师总数</w:t>
            </w:r>
            <w:r>
              <w:rPr>
                <w:rFonts w:hint="eastAsia"/>
                <w:color w:val="000000"/>
                <w:kern w:val="0"/>
                <w:szCs w:val="21"/>
                <w:u w:val="single"/>
              </w:rPr>
              <w:t xml:space="preserve"> </w:t>
            </w:r>
            <w:r>
              <w:rPr>
                <w:color w:val="000000"/>
                <w:kern w:val="0"/>
                <w:szCs w:val="21"/>
                <w:u w:val="single"/>
              </w:rPr>
              <w:t>14</w:t>
            </w:r>
            <w:r>
              <w:rPr>
                <w:rFonts w:hint="eastAsia"/>
                <w:color w:val="000000"/>
                <w:kern w:val="0"/>
                <w:szCs w:val="21"/>
                <w:u w:val="single"/>
              </w:rPr>
              <w:t xml:space="preserve">  </w:t>
            </w:r>
            <w:r>
              <w:rPr>
                <w:rFonts w:hint="eastAsia"/>
                <w:color w:val="000000"/>
                <w:kern w:val="0"/>
                <w:szCs w:val="21"/>
              </w:rPr>
              <w:t xml:space="preserve"> /</w:t>
            </w:r>
            <w:r>
              <w:rPr>
                <w:rFonts w:hint="eastAsia"/>
                <w:color w:val="000000"/>
                <w:kern w:val="0"/>
                <w:szCs w:val="21"/>
                <w:u w:val="single"/>
              </w:rPr>
              <w:t xml:space="preserve">  </w:t>
            </w:r>
            <w:r>
              <w:rPr>
                <w:color w:val="000000"/>
                <w:kern w:val="0"/>
                <w:szCs w:val="21"/>
                <w:u w:val="single"/>
              </w:rPr>
              <w:t>62</w:t>
            </w:r>
            <w:r>
              <w:rPr>
                <w:rFonts w:hint="eastAsia"/>
                <w:color w:val="000000"/>
                <w:kern w:val="0"/>
                <w:szCs w:val="21"/>
                <w:u w:val="single"/>
              </w:rPr>
              <w:t xml:space="preserve">  </w:t>
            </w:r>
          </w:p>
        </w:tc>
      </w:tr>
      <w:tr>
        <w:tblPrEx>
          <w:tblCellMar>
            <w:top w:w="0" w:type="dxa"/>
            <w:left w:w="108" w:type="dxa"/>
            <w:bottom w:w="0" w:type="dxa"/>
            <w:right w:w="108" w:type="dxa"/>
          </w:tblCellMar>
        </w:tblPrEx>
        <w:trPr>
          <w:trHeight w:val="555" w:hRule="atLeast"/>
        </w:trPr>
        <w:tc>
          <w:tcPr>
            <w:tcW w:w="1924" w:type="dxa"/>
            <w:vMerge w:val="continue"/>
            <w:tcBorders>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olor w:val="000000"/>
                <w:kern w:val="0"/>
                <w:sz w:val="24"/>
              </w:rPr>
            </w:pPr>
          </w:p>
        </w:tc>
        <w:tc>
          <w:tcPr>
            <w:tcW w:w="7112"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color w:val="000000"/>
                <w:kern w:val="0"/>
                <w:szCs w:val="21"/>
              </w:rPr>
            </w:pPr>
            <w:r>
              <w:rPr>
                <w:rFonts w:hint="eastAsia"/>
                <w:color w:val="000000"/>
                <w:kern w:val="0"/>
                <w:szCs w:val="21"/>
              </w:rPr>
              <w:t>第2学期（实验课）候选人排名/学院参评教师总数</w:t>
            </w:r>
            <w:r>
              <w:rPr>
                <w:rFonts w:hint="eastAsia"/>
                <w:color w:val="000000"/>
                <w:kern w:val="0"/>
                <w:szCs w:val="21"/>
                <w:u w:val="single"/>
              </w:rPr>
              <w:t xml:space="preserve"> </w:t>
            </w:r>
            <w:r>
              <w:rPr>
                <w:color w:val="000000"/>
                <w:kern w:val="0"/>
                <w:szCs w:val="21"/>
                <w:u w:val="single"/>
              </w:rPr>
              <w:t>2</w:t>
            </w:r>
            <w:r>
              <w:rPr>
                <w:rFonts w:hint="eastAsia"/>
                <w:color w:val="000000"/>
                <w:kern w:val="0"/>
                <w:szCs w:val="21"/>
                <w:u w:val="single"/>
              </w:rPr>
              <w:t xml:space="preserve">  </w:t>
            </w:r>
            <w:r>
              <w:rPr>
                <w:rFonts w:hint="eastAsia"/>
                <w:color w:val="000000"/>
                <w:kern w:val="0"/>
                <w:szCs w:val="21"/>
              </w:rPr>
              <w:t xml:space="preserve"> /</w:t>
            </w:r>
            <w:r>
              <w:rPr>
                <w:rFonts w:hint="eastAsia"/>
                <w:color w:val="000000"/>
                <w:kern w:val="0"/>
                <w:szCs w:val="21"/>
                <w:u w:val="single"/>
              </w:rPr>
              <w:t xml:space="preserve">  </w:t>
            </w:r>
            <w:r>
              <w:rPr>
                <w:color w:val="000000"/>
                <w:kern w:val="0"/>
                <w:szCs w:val="21"/>
                <w:u w:val="single"/>
              </w:rPr>
              <w:t>34</w:t>
            </w:r>
            <w:r>
              <w:rPr>
                <w:rFonts w:hint="eastAsia"/>
                <w:color w:val="000000"/>
                <w:kern w:val="0"/>
                <w:szCs w:val="21"/>
                <w:u w:val="single"/>
              </w:rPr>
              <w:t xml:space="preserve">  </w:t>
            </w:r>
          </w:p>
        </w:tc>
      </w:tr>
      <w:tr>
        <w:tblPrEx>
          <w:tblCellMar>
            <w:top w:w="0" w:type="dxa"/>
            <w:left w:w="108" w:type="dxa"/>
            <w:bottom w:w="0" w:type="dxa"/>
            <w:right w:w="108" w:type="dxa"/>
          </w:tblCellMar>
        </w:tblPrEx>
        <w:trPr>
          <w:trHeight w:val="2586"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ascii="宋体" w:hAnsi="宋体"/>
                <w:color w:val="000000"/>
                <w:kern w:val="0"/>
                <w:sz w:val="24"/>
              </w:rPr>
              <w:t>承担本科生课程</w:t>
            </w:r>
          </w:p>
        </w:tc>
        <w:tc>
          <w:tcPr>
            <w:tcW w:w="7112" w:type="dxa"/>
            <w:gridSpan w:val="5"/>
            <w:tcBorders>
              <w:top w:val="single" w:color="000000" w:sz="4" w:space="0"/>
              <w:left w:val="nil"/>
              <w:bottom w:val="single" w:color="000000" w:sz="4" w:space="0"/>
              <w:right w:val="single" w:color="000000" w:sz="4" w:space="0"/>
            </w:tcBorders>
            <w:vAlign w:val="center"/>
          </w:tcPr>
          <w:p>
            <w:pPr>
              <w:widowControl/>
              <w:spacing w:line="520" w:lineRule="exact"/>
              <w:rPr>
                <w:rFonts w:ascii="宋体"/>
                <w:color w:val="000000"/>
                <w:kern w:val="0"/>
                <w:sz w:val="24"/>
              </w:rPr>
            </w:pPr>
            <w:r>
              <w:rPr>
                <w:rFonts w:hint="eastAsia" w:ascii="宋体"/>
                <w:color w:val="000000"/>
                <w:kern w:val="0"/>
                <w:sz w:val="24"/>
              </w:rPr>
              <w:t>《普通昆虫学》理论课、实验课、实习课</w:t>
            </w:r>
          </w:p>
          <w:p>
            <w:pPr>
              <w:widowControl/>
              <w:spacing w:line="520" w:lineRule="exact"/>
              <w:rPr>
                <w:rFonts w:ascii="宋体"/>
                <w:color w:val="000000"/>
                <w:kern w:val="0"/>
                <w:sz w:val="24"/>
              </w:rPr>
            </w:pPr>
            <w:r>
              <w:rPr>
                <w:rFonts w:hint="eastAsia" w:ascii="宋体"/>
                <w:color w:val="000000"/>
                <w:kern w:val="0"/>
                <w:sz w:val="24"/>
              </w:rPr>
              <w:t>《生物多样性》理论课</w:t>
            </w:r>
          </w:p>
          <w:p>
            <w:pPr>
              <w:widowControl/>
              <w:spacing w:line="520" w:lineRule="exact"/>
              <w:jc w:val="center"/>
              <w:rPr>
                <w:rFonts w:ascii="宋体"/>
                <w:color w:val="000000"/>
                <w:kern w:val="0"/>
                <w:sz w:val="24"/>
              </w:rPr>
            </w:pPr>
          </w:p>
        </w:tc>
      </w:tr>
      <w:tr>
        <w:tblPrEx>
          <w:tblCellMar>
            <w:top w:w="0" w:type="dxa"/>
            <w:left w:w="108" w:type="dxa"/>
            <w:bottom w:w="0" w:type="dxa"/>
            <w:right w:w="108" w:type="dxa"/>
          </w:tblCellMar>
        </w:tblPrEx>
        <w:trPr>
          <w:trHeight w:val="2247"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olor w:val="000000"/>
                <w:kern w:val="0"/>
                <w:sz w:val="24"/>
              </w:rPr>
            </w:pPr>
            <w:r>
              <w:rPr>
                <w:rFonts w:hint="eastAsia" w:ascii="宋体" w:hAnsi="宋体"/>
                <w:color w:val="000000"/>
                <w:kern w:val="0"/>
                <w:sz w:val="24"/>
              </w:rPr>
              <w:t>以第一作者发表教改论文</w:t>
            </w:r>
          </w:p>
        </w:tc>
        <w:tc>
          <w:tcPr>
            <w:tcW w:w="7112" w:type="dxa"/>
            <w:gridSpan w:val="5"/>
            <w:tcBorders>
              <w:top w:val="single" w:color="000000" w:sz="4" w:space="0"/>
              <w:left w:val="nil"/>
              <w:bottom w:val="single" w:color="000000" w:sz="4" w:space="0"/>
              <w:right w:val="single" w:color="000000" w:sz="4" w:space="0"/>
            </w:tcBorders>
            <w:vAlign w:val="center"/>
          </w:tcPr>
          <w:p>
            <w:pPr>
              <w:widowControl/>
              <w:spacing w:line="520" w:lineRule="exact"/>
              <w:rPr>
                <w:color w:val="000000"/>
                <w:kern w:val="0"/>
                <w:sz w:val="24"/>
              </w:rPr>
            </w:pPr>
            <w:r>
              <w:rPr>
                <w:rFonts w:hint="eastAsia"/>
                <w:b/>
                <w:bCs/>
                <w:color w:val="000000"/>
                <w:kern w:val="0"/>
                <w:sz w:val="24"/>
              </w:rPr>
              <w:t>刘卫欣</w:t>
            </w:r>
            <w:r>
              <w:rPr>
                <w:rFonts w:hint="eastAsia"/>
                <w:color w:val="000000"/>
                <w:kern w:val="0"/>
                <w:sz w:val="24"/>
              </w:rPr>
              <w:t>，田明义. 本科植物保护专业《生物多样性》课程的教学改革探讨—以华南农业大学为例. 天津农业科学. 2021, 27(1): 60-62, 67.</w:t>
            </w:r>
          </w:p>
          <w:p>
            <w:pPr>
              <w:widowControl/>
              <w:spacing w:line="520" w:lineRule="exact"/>
              <w:rPr>
                <w:color w:val="000000"/>
                <w:kern w:val="0"/>
                <w:sz w:val="24"/>
              </w:rPr>
            </w:pPr>
            <w:r>
              <w:rPr>
                <w:rFonts w:hint="eastAsia"/>
                <w:b/>
                <w:bCs/>
                <w:color w:val="000000"/>
                <w:kern w:val="0"/>
                <w:sz w:val="24"/>
              </w:rPr>
              <w:t>刘卫欣</w:t>
            </w:r>
            <w:r>
              <w:rPr>
                <w:rFonts w:hint="eastAsia"/>
                <w:color w:val="000000"/>
                <w:kern w:val="0"/>
                <w:sz w:val="24"/>
              </w:rPr>
              <w:t>，陈科伟，王厚帅，刘经贤. 基于试卷分析探讨普通昆虫学线上线下混合式教学效果. 科教文汇，2021, 36(1): 84-86.</w:t>
            </w:r>
          </w:p>
          <w:p>
            <w:pPr>
              <w:widowControl/>
              <w:spacing w:line="520" w:lineRule="exact"/>
              <w:jc w:val="center"/>
              <w:rPr>
                <w:color w:val="000000"/>
                <w:kern w:val="0"/>
                <w:sz w:val="24"/>
              </w:rPr>
            </w:pPr>
          </w:p>
        </w:tc>
      </w:tr>
      <w:tr>
        <w:tblPrEx>
          <w:tblCellMar>
            <w:top w:w="0" w:type="dxa"/>
            <w:left w:w="108" w:type="dxa"/>
            <w:bottom w:w="0" w:type="dxa"/>
            <w:right w:w="108" w:type="dxa"/>
          </w:tblCellMar>
        </w:tblPrEx>
        <w:trPr>
          <w:trHeight w:val="3066"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spacing w:val="-12"/>
                <w:kern w:val="0"/>
                <w:sz w:val="24"/>
              </w:rPr>
              <w:t>参</w:t>
            </w:r>
            <w:r>
              <w:rPr>
                <w:rFonts w:hint="eastAsia" w:ascii="宋体" w:hAnsi="宋体"/>
                <w:color w:val="000000"/>
                <w:kern w:val="0"/>
                <w:sz w:val="24"/>
              </w:rPr>
              <w:t>与校级以上（含校级）教改课题</w:t>
            </w:r>
          </w:p>
        </w:tc>
        <w:tc>
          <w:tcPr>
            <w:tcW w:w="7112" w:type="dxa"/>
            <w:gridSpan w:val="5"/>
            <w:tcBorders>
              <w:top w:val="single" w:color="000000" w:sz="4" w:space="0"/>
              <w:left w:val="nil"/>
              <w:bottom w:val="single" w:color="000000" w:sz="4" w:space="0"/>
              <w:right w:val="single" w:color="000000" w:sz="4" w:space="0"/>
            </w:tcBorders>
            <w:vAlign w:val="center"/>
          </w:tcPr>
          <w:p>
            <w:pPr>
              <w:widowControl/>
              <w:spacing w:line="520" w:lineRule="exact"/>
              <w:rPr>
                <w:rFonts w:ascii="宋体"/>
                <w:color w:val="000000"/>
                <w:kern w:val="0"/>
                <w:sz w:val="24"/>
              </w:rPr>
            </w:pPr>
            <w:r>
              <w:rPr>
                <w:rFonts w:hint="eastAsia" w:ascii="宋体"/>
                <w:color w:val="000000"/>
                <w:kern w:val="0"/>
                <w:sz w:val="24"/>
              </w:rPr>
              <w:t>华南农业大学教育教学研究和改革项目：科普研学背景下生物多样性教学改革与实践</w:t>
            </w:r>
          </w:p>
        </w:tc>
      </w:tr>
      <w:tr>
        <w:tblPrEx>
          <w:tblCellMar>
            <w:top w:w="0" w:type="dxa"/>
            <w:left w:w="108" w:type="dxa"/>
            <w:bottom w:w="0" w:type="dxa"/>
            <w:right w:w="108" w:type="dxa"/>
          </w:tblCellMar>
        </w:tblPrEx>
        <w:trPr>
          <w:trHeight w:val="3118"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kern w:val="0"/>
                <w:sz w:val="24"/>
              </w:rPr>
              <w:t>教学奖励</w:t>
            </w:r>
          </w:p>
        </w:tc>
        <w:tc>
          <w:tcPr>
            <w:tcW w:w="7112" w:type="dxa"/>
            <w:gridSpan w:val="5"/>
            <w:tcBorders>
              <w:top w:val="single" w:color="000000" w:sz="4" w:space="0"/>
              <w:left w:val="nil"/>
              <w:bottom w:val="single" w:color="000000" w:sz="4" w:space="0"/>
              <w:right w:val="single" w:color="000000" w:sz="4" w:space="0"/>
            </w:tcBorders>
            <w:vAlign w:val="center"/>
          </w:tcPr>
          <w:p>
            <w:pPr>
              <w:widowControl/>
              <w:spacing w:line="520" w:lineRule="exact"/>
              <w:rPr>
                <w:color w:val="000000"/>
                <w:kern w:val="0"/>
                <w:sz w:val="24"/>
              </w:rPr>
            </w:pPr>
            <w:r>
              <w:rPr>
                <w:rFonts w:hint="eastAsia"/>
                <w:color w:val="000000"/>
                <w:kern w:val="0"/>
                <w:sz w:val="24"/>
              </w:rPr>
              <w:t>植物保护学院2</w:t>
            </w:r>
            <w:r>
              <w:rPr>
                <w:color w:val="000000"/>
                <w:kern w:val="0"/>
                <w:sz w:val="24"/>
              </w:rPr>
              <w:t>021</w:t>
            </w:r>
            <w:r>
              <w:rPr>
                <w:rFonts w:hint="eastAsia"/>
                <w:color w:val="000000"/>
                <w:kern w:val="0"/>
                <w:sz w:val="24"/>
              </w:rPr>
              <w:t>年度青年教师课程思政教学比赛二等奖</w:t>
            </w:r>
          </w:p>
          <w:p>
            <w:pPr>
              <w:widowControl/>
              <w:spacing w:line="520" w:lineRule="exact"/>
              <w:rPr>
                <w:color w:val="000000"/>
                <w:kern w:val="0"/>
                <w:sz w:val="24"/>
              </w:rPr>
            </w:pPr>
          </w:p>
          <w:p>
            <w:pPr>
              <w:widowControl/>
              <w:spacing w:line="520" w:lineRule="exact"/>
              <w:rPr>
                <w:color w:val="000000"/>
                <w:kern w:val="0"/>
                <w:sz w:val="24"/>
              </w:rPr>
            </w:pPr>
          </w:p>
          <w:p>
            <w:pPr>
              <w:widowControl/>
              <w:spacing w:line="520" w:lineRule="exact"/>
              <w:rPr>
                <w:color w:val="000000"/>
                <w:kern w:val="0"/>
                <w:sz w:val="24"/>
              </w:rPr>
            </w:pPr>
          </w:p>
        </w:tc>
      </w:tr>
    </w:tbl>
    <w:p>
      <w:pPr>
        <w:spacing w:line="360" w:lineRule="auto"/>
        <w:rPr>
          <w:rFonts w:asciiTheme="minorEastAsia" w:hAnsiTheme="minorEastAsia"/>
          <w:b/>
          <w:szCs w:val="21"/>
        </w:rPr>
      </w:pPr>
    </w:p>
    <w:p>
      <w:pPr>
        <w:spacing w:line="360" w:lineRule="auto"/>
        <w:rPr>
          <w:rFonts w:asciiTheme="minorEastAsia" w:hAnsiTheme="minorEastAsia"/>
          <w:b/>
          <w:szCs w:val="21"/>
        </w:rPr>
      </w:pPr>
      <w:r>
        <w:rPr>
          <w:rFonts w:hint="eastAsia" w:asciiTheme="minorEastAsia" w:hAnsiTheme="minorEastAsia"/>
          <w:b/>
          <w:szCs w:val="21"/>
        </w:rPr>
        <w:t>2.王磊推荐表</w:t>
      </w:r>
    </w:p>
    <w:tbl>
      <w:tblPr>
        <w:tblStyle w:val="6"/>
        <w:tblW w:w="9036" w:type="dxa"/>
        <w:tblInd w:w="144" w:type="dxa"/>
        <w:tblLayout w:type="fixed"/>
        <w:tblCellMar>
          <w:top w:w="0" w:type="dxa"/>
          <w:left w:w="108" w:type="dxa"/>
          <w:bottom w:w="0" w:type="dxa"/>
          <w:right w:w="108" w:type="dxa"/>
        </w:tblCellMar>
      </w:tblPr>
      <w:tblGrid>
        <w:gridCol w:w="1693"/>
        <w:gridCol w:w="1842"/>
        <w:gridCol w:w="850"/>
        <w:gridCol w:w="1701"/>
        <w:gridCol w:w="1530"/>
        <w:gridCol w:w="1420"/>
      </w:tblGrid>
      <w:tr>
        <w:tblPrEx>
          <w:tblCellMar>
            <w:top w:w="0" w:type="dxa"/>
            <w:left w:w="108" w:type="dxa"/>
            <w:bottom w:w="0" w:type="dxa"/>
            <w:right w:w="108" w:type="dxa"/>
          </w:tblCellMar>
        </w:tblPrEx>
        <w:trPr>
          <w:trHeight w:val="51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ascii="宋体" w:hAnsi="宋体"/>
                <w:color w:val="000000"/>
                <w:kern w:val="0"/>
                <w:sz w:val="24"/>
              </w:rPr>
              <w:t>姓    名</w:t>
            </w:r>
          </w:p>
        </w:tc>
        <w:tc>
          <w:tcPr>
            <w:tcW w:w="1842" w:type="dxa"/>
            <w:tcBorders>
              <w:top w:val="single" w:color="000000" w:sz="4" w:space="0"/>
              <w:left w:val="nil"/>
              <w:bottom w:val="single" w:color="000000" w:sz="4" w:space="0"/>
              <w:right w:val="single" w:color="000000" w:sz="4" w:space="0"/>
            </w:tcBorders>
            <w:vAlign w:val="center"/>
          </w:tcPr>
          <w:p>
            <w:pPr>
              <w:widowControl/>
              <w:spacing w:line="520" w:lineRule="exact"/>
              <w:ind w:firstLine="210" w:firstLineChars="100"/>
              <w:rPr>
                <w:rFonts w:ascii="Times New Roman" w:hAnsi="Times New Roman"/>
                <w:color w:val="000000"/>
                <w:kern w:val="0"/>
                <w:szCs w:val="21"/>
              </w:rPr>
            </w:pPr>
            <w:r>
              <w:rPr>
                <w:rFonts w:ascii="Times New Roman" w:hAnsi="Times New Roman"/>
                <w:color w:val="000000"/>
                <w:kern w:val="0"/>
                <w:szCs w:val="21"/>
              </w:rPr>
              <w:t>王磊</w:t>
            </w:r>
          </w:p>
        </w:tc>
        <w:tc>
          <w:tcPr>
            <w:tcW w:w="850" w:type="dxa"/>
            <w:tcBorders>
              <w:top w:val="single" w:color="000000" w:sz="4" w:space="0"/>
              <w:left w:val="nil"/>
              <w:bottom w:val="single" w:color="000000" w:sz="4" w:space="0"/>
              <w:right w:val="single" w:color="000000" w:sz="4" w:space="0"/>
            </w:tcBorders>
            <w:vAlign w:val="center"/>
          </w:tcPr>
          <w:p>
            <w:pPr>
              <w:widowControl/>
              <w:spacing w:line="520" w:lineRule="exact"/>
              <w:jc w:val="center"/>
              <w:rPr>
                <w:rFonts w:ascii="Times New Roman" w:hAnsi="Times New Roman"/>
                <w:color w:val="000000"/>
                <w:kern w:val="0"/>
                <w:sz w:val="24"/>
              </w:rPr>
            </w:pPr>
            <w:r>
              <w:rPr>
                <w:rFonts w:ascii="Times New Roman" w:hAnsi="Times New Roman"/>
                <w:color w:val="000000"/>
                <w:kern w:val="0"/>
                <w:sz w:val="24"/>
              </w:rPr>
              <w:t>单位</w:t>
            </w:r>
          </w:p>
        </w:tc>
        <w:tc>
          <w:tcPr>
            <w:tcW w:w="1701" w:type="dxa"/>
            <w:tcBorders>
              <w:top w:val="single" w:color="000000" w:sz="4" w:space="0"/>
              <w:left w:val="nil"/>
              <w:bottom w:val="single" w:color="000000" w:sz="4" w:space="0"/>
              <w:right w:val="single" w:color="000000" w:sz="4" w:space="0"/>
            </w:tcBorders>
            <w:vAlign w:val="center"/>
          </w:tcPr>
          <w:p>
            <w:pPr>
              <w:widowControl/>
              <w:spacing w:line="520" w:lineRule="exact"/>
              <w:ind w:firstLine="210" w:firstLineChars="100"/>
              <w:rPr>
                <w:rFonts w:ascii="Times New Roman" w:hAnsi="Times New Roman"/>
                <w:color w:val="000000"/>
                <w:kern w:val="0"/>
                <w:szCs w:val="21"/>
              </w:rPr>
            </w:pPr>
            <w:r>
              <w:rPr>
                <w:rFonts w:ascii="Times New Roman" w:hAnsi="Times New Roman"/>
                <w:color w:val="000000"/>
                <w:kern w:val="0"/>
                <w:szCs w:val="21"/>
              </w:rPr>
              <w:t>植物保护学院</w:t>
            </w:r>
          </w:p>
        </w:tc>
        <w:tc>
          <w:tcPr>
            <w:tcW w:w="1530" w:type="dxa"/>
            <w:tcBorders>
              <w:top w:val="single" w:color="000000" w:sz="4" w:space="0"/>
              <w:left w:val="nil"/>
              <w:bottom w:val="single" w:color="000000" w:sz="4" w:space="0"/>
              <w:right w:val="single" w:color="000000" w:sz="4" w:space="0"/>
            </w:tcBorders>
            <w:vAlign w:val="center"/>
          </w:tcPr>
          <w:p>
            <w:pPr>
              <w:widowControl/>
              <w:spacing w:line="520" w:lineRule="exact"/>
              <w:jc w:val="center"/>
              <w:rPr>
                <w:rFonts w:ascii="Times New Roman" w:hAnsi="Times New Roman"/>
                <w:color w:val="000000"/>
                <w:kern w:val="0"/>
                <w:sz w:val="24"/>
              </w:rPr>
            </w:pPr>
            <w:r>
              <w:rPr>
                <w:rFonts w:ascii="Times New Roman" w:hAnsi="Times New Roman"/>
                <w:color w:val="000000"/>
                <w:kern w:val="0"/>
                <w:sz w:val="24"/>
              </w:rPr>
              <w:t>最高学历</w:t>
            </w:r>
          </w:p>
        </w:tc>
        <w:tc>
          <w:tcPr>
            <w:tcW w:w="1420" w:type="dxa"/>
            <w:tcBorders>
              <w:top w:val="single" w:color="000000" w:sz="4" w:space="0"/>
              <w:left w:val="nil"/>
              <w:bottom w:val="single" w:color="000000" w:sz="4" w:space="0"/>
              <w:right w:val="single" w:color="000000" w:sz="4" w:space="0"/>
            </w:tcBorders>
            <w:vAlign w:val="center"/>
          </w:tcPr>
          <w:p>
            <w:pPr>
              <w:widowControl/>
              <w:spacing w:line="520" w:lineRule="exact"/>
              <w:ind w:firstLine="210" w:firstLineChars="100"/>
              <w:rPr>
                <w:rFonts w:ascii="Times New Roman" w:hAnsi="Times New Roman"/>
                <w:color w:val="000000"/>
                <w:kern w:val="0"/>
                <w:szCs w:val="21"/>
              </w:rPr>
            </w:pPr>
            <w:r>
              <w:rPr>
                <w:rFonts w:ascii="Times New Roman" w:hAnsi="Times New Roman"/>
                <w:color w:val="000000"/>
                <w:kern w:val="0"/>
                <w:szCs w:val="21"/>
              </w:rPr>
              <w:t>研究生</w:t>
            </w:r>
          </w:p>
        </w:tc>
      </w:tr>
      <w:tr>
        <w:tblPrEx>
          <w:tblCellMar>
            <w:top w:w="0" w:type="dxa"/>
            <w:left w:w="108" w:type="dxa"/>
            <w:bottom w:w="0" w:type="dxa"/>
            <w:right w:w="108" w:type="dxa"/>
          </w:tblCellMar>
        </w:tblPrEx>
        <w:trPr>
          <w:trHeight w:val="51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kern w:val="0"/>
                <w:sz w:val="24"/>
              </w:rPr>
              <w:t>参赛课程</w:t>
            </w:r>
          </w:p>
        </w:tc>
        <w:tc>
          <w:tcPr>
            <w:tcW w:w="7343" w:type="dxa"/>
            <w:gridSpan w:val="5"/>
            <w:tcBorders>
              <w:top w:val="single" w:color="000000" w:sz="4" w:space="0"/>
              <w:left w:val="nil"/>
              <w:bottom w:val="single" w:color="000000" w:sz="4" w:space="0"/>
              <w:right w:val="single" w:color="000000" w:sz="4" w:space="0"/>
            </w:tcBorders>
            <w:vAlign w:val="center"/>
          </w:tcPr>
          <w:p>
            <w:pPr>
              <w:widowControl/>
              <w:spacing w:line="520" w:lineRule="exact"/>
              <w:jc w:val="center"/>
              <w:rPr>
                <w:rFonts w:ascii="Times New Roman" w:hAnsi="Times New Roman"/>
                <w:color w:val="000000"/>
                <w:kern w:val="0"/>
                <w:sz w:val="24"/>
              </w:rPr>
            </w:pPr>
            <w:r>
              <w:rPr>
                <w:rFonts w:ascii="Times New Roman" w:hAnsi="Times New Roman"/>
                <w:color w:val="000000"/>
                <w:kern w:val="0"/>
                <w:szCs w:val="21"/>
              </w:rPr>
              <w:t xml:space="preserve"> 植物检疫学</w:t>
            </w:r>
          </w:p>
        </w:tc>
      </w:tr>
      <w:tr>
        <w:tblPrEx>
          <w:tblCellMar>
            <w:top w:w="0" w:type="dxa"/>
            <w:left w:w="108" w:type="dxa"/>
            <w:bottom w:w="0" w:type="dxa"/>
            <w:right w:w="108" w:type="dxa"/>
          </w:tblCellMar>
        </w:tblPrEx>
        <w:trPr>
          <w:trHeight w:val="470" w:hRule="atLeast"/>
        </w:trPr>
        <w:tc>
          <w:tcPr>
            <w:tcW w:w="1693" w:type="dxa"/>
            <w:vMerge w:val="restart"/>
            <w:tcBorders>
              <w:top w:val="single" w:color="000000" w:sz="4" w:space="0"/>
              <w:left w:val="single" w:color="000000" w:sz="4" w:space="0"/>
              <w:right w:val="single" w:color="000000" w:sz="4" w:space="0"/>
            </w:tcBorders>
            <w:vAlign w:val="center"/>
          </w:tcPr>
          <w:p>
            <w:pPr>
              <w:widowControl/>
              <w:spacing w:line="520" w:lineRule="exact"/>
              <w:jc w:val="center"/>
              <w:rPr>
                <w:rFonts w:ascii="宋体" w:hAnsi="宋体"/>
                <w:color w:val="000000"/>
                <w:kern w:val="0"/>
                <w:sz w:val="24"/>
              </w:rPr>
            </w:pPr>
            <w:r>
              <w:rPr>
                <w:rFonts w:hint="eastAsia" w:ascii="宋体" w:hAnsi="宋体"/>
                <w:color w:val="000000"/>
                <w:kern w:val="0"/>
                <w:sz w:val="24"/>
              </w:rPr>
              <w:t>202</w:t>
            </w:r>
            <w:r>
              <w:rPr>
                <w:rFonts w:ascii="宋体" w:hAnsi="宋体"/>
                <w:color w:val="000000"/>
                <w:kern w:val="0"/>
                <w:sz w:val="24"/>
              </w:rPr>
              <w:t>2</w:t>
            </w:r>
            <w:r>
              <w:rPr>
                <w:rFonts w:hint="eastAsia" w:ascii="宋体" w:hAnsi="宋体"/>
                <w:color w:val="000000"/>
                <w:kern w:val="0"/>
                <w:sz w:val="24"/>
              </w:rPr>
              <w:t>-202</w:t>
            </w:r>
            <w:r>
              <w:rPr>
                <w:rFonts w:ascii="宋体" w:hAnsi="宋体"/>
                <w:color w:val="000000"/>
                <w:kern w:val="0"/>
                <w:sz w:val="24"/>
              </w:rPr>
              <w:t>3</w:t>
            </w:r>
            <w:r>
              <w:rPr>
                <w:rFonts w:hint="eastAsia" w:ascii="宋体" w:hAnsi="宋体"/>
                <w:color w:val="000000"/>
                <w:kern w:val="0"/>
                <w:sz w:val="24"/>
              </w:rPr>
              <w:t>学年两学期学生评教排名</w:t>
            </w:r>
          </w:p>
        </w:tc>
        <w:tc>
          <w:tcPr>
            <w:tcW w:w="7343" w:type="dxa"/>
            <w:gridSpan w:val="5"/>
            <w:tcBorders>
              <w:top w:val="single" w:color="000000" w:sz="4" w:space="0"/>
              <w:left w:val="nil"/>
              <w:bottom w:val="single" w:color="auto" w:sz="4" w:space="0"/>
              <w:right w:val="single" w:color="000000" w:sz="4" w:space="0"/>
            </w:tcBorders>
            <w:vAlign w:val="center"/>
          </w:tcPr>
          <w:p>
            <w:pPr>
              <w:widowControl/>
              <w:spacing w:line="520" w:lineRule="exact"/>
              <w:jc w:val="left"/>
              <w:rPr>
                <w:rFonts w:ascii="Times New Roman" w:hAnsi="Times New Roman"/>
                <w:color w:val="000000"/>
                <w:kern w:val="0"/>
                <w:szCs w:val="21"/>
                <w:u w:val="single"/>
              </w:rPr>
            </w:pPr>
            <w:r>
              <w:rPr>
                <w:rFonts w:ascii="Times New Roman" w:hAnsi="Times New Roman"/>
                <w:color w:val="000000"/>
                <w:kern w:val="0"/>
                <w:szCs w:val="21"/>
              </w:rPr>
              <w:t>第1学期（理论课）候选人排名/学院参评教师总数</w:t>
            </w:r>
            <w:bookmarkStart w:id="0" w:name="OLE_LINK2"/>
            <w:bookmarkStart w:id="1" w:name="OLE_LINK1"/>
            <w:r>
              <w:rPr>
                <w:rFonts w:ascii="Times New Roman" w:hAnsi="Times New Roman"/>
                <w:color w:val="000000"/>
                <w:kern w:val="0"/>
                <w:szCs w:val="21"/>
                <w:u w:val="single"/>
              </w:rPr>
              <w:t xml:space="preserve"> 14 </w:t>
            </w:r>
            <w:r>
              <w:rPr>
                <w:rFonts w:ascii="Times New Roman" w:hAnsi="Times New Roman"/>
                <w:color w:val="000000"/>
                <w:kern w:val="0"/>
                <w:szCs w:val="21"/>
              </w:rPr>
              <w:t xml:space="preserve"> /</w:t>
            </w:r>
            <w:r>
              <w:rPr>
                <w:rFonts w:ascii="Times New Roman" w:hAnsi="Times New Roman"/>
                <w:color w:val="000000"/>
                <w:kern w:val="0"/>
                <w:szCs w:val="21"/>
                <w:u w:val="single"/>
              </w:rPr>
              <w:t xml:space="preserve"> 70 </w:t>
            </w:r>
            <w:bookmarkEnd w:id="0"/>
            <w:bookmarkEnd w:id="1"/>
          </w:p>
        </w:tc>
      </w:tr>
      <w:tr>
        <w:tblPrEx>
          <w:tblCellMar>
            <w:top w:w="0" w:type="dxa"/>
            <w:left w:w="108" w:type="dxa"/>
            <w:bottom w:w="0" w:type="dxa"/>
            <w:right w:w="108" w:type="dxa"/>
          </w:tblCellMar>
        </w:tblPrEx>
        <w:trPr>
          <w:trHeight w:val="555" w:hRule="atLeast"/>
        </w:trPr>
        <w:tc>
          <w:tcPr>
            <w:tcW w:w="1693" w:type="dxa"/>
            <w:vMerge w:val="continue"/>
            <w:tcBorders>
              <w:left w:val="single" w:color="000000" w:sz="4" w:space="0"/>
              <w:right w:val="single" w:color="000000" w:sz="4" w:space="0"/>
            </w:tcBorders>
            <w:vAlign w:val="center"/>
          </w:tcPr>
          <w:p>
            <w:pPr>
              <w:widowControl/>
              <w:spacing w:line="520" w:lineRule="exact"/>
              <w:jc w:val="center"/>
              <w:rPr>
                <w:rFonts w:ascii="宋体" w:hAnsi="宋体"/>
                <w:color w:val="000000"/>
                <w:kern w:val="0"/>
                <w:sz w:val="24"/>
              </w:rPr>
            </w:pPr>
          </w:p>
        </w:tc>
        <w:tc>
          <w:tcPr>
            <w:tcW w:w="7343"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Times New Roman" w:hAnsi="Times New Roman"/>
                <w:color w:val="000000"/>
                <w:kern w:val="0"/>
                <w:szCs w:val="21"/>
              </w:rPr>
            </w:pPr>
            <w:r>
              <w:rPr>
                <w:rFonts w:ascii="Times New Roman" w:hAnsi="Times New Roman"/>
                <w:color w:val="000000"/>
                <w:kern w:val="0"/>
                <w:szCs w:val="21"/>
              </w:rPr>
              <w:t>第1学期（实验课）候选人排名/学院参评教师总数</w:t>
            </w:r>
            <w:r>
              <w:rPr>
                <w:rFonts w:ascii="Times New Roman" w:hAnsi="Times New Roman"/>
                <w:color w:val="000000"/>
                <w:kern w:val="0"/>
                <w:szCs w:val="21"/>
                <w:u w:val="single"/>
              </w:rPr>
              <w:t xml:space="preserve"> 10 </w:t>
            </w:r>
            <w:r>
              <w:rPr>
                <w:rFonts w:ascii="Times New Roman" w:hAnsi="Times New Roman"/>
                <w:color w:val="000000"/>
                <w:kern w:val="0"/>
                <w:szCs w:val="21"/>
              </w:rPr>
              <w:t xml:space="preserve"> /</w:t>
            </w:r>
            <w:r>
              <w:rPr>
                <w:rFonts w:ascii="Times New Roman" w:hAnsi="Times New Roman"/>
                <w:color w:val="000000"/>
                <w:kern w:val="0"/>
                <w:szCs w:val="21"/>
                <w:u w:val="single"/>
              </w:rPr>
              <w:t xml:space="preserve"> 38 </w:t>
            </w:r>
          </w:p>
        </w:tc>
      </w:tr>
      <w:tr>
        <w:tblPrEx>
          <w:tblCellMar>
            <w:top w:w="0" w:type="dxa"/>
            <w:left w:w="108" w:type="dxa"/>
            <w:bottom w:w="0" w:type="dxa"/>
            <w:right w:w="108" w:type="dxa"/>
          </w:tblCellMar>
        </w:tblPrEx>
        <w:trPr>
          <w:trHeight w:val="555" w:hRule="atLeast"/>
        </w:trPr>
        <w:tc>
          <w:tcPr>
            <w:tcW w:w="1693" w:type="dxa"/>
            <w:vMerge w:val="continue"/>
            <w:tcBorders>
              <w:left w:val="single" w:color="000000" w:sz="4" w:space="0"/>
              <w:right w:val="single" w:color="000000" w:sz="4" w:space="0"/>
            </w:tcBorders>
            <w:vAlign w:val="center"/>
          </w:tcPr>
          <w:p>
            <w:pPr>
              <w:widowControl/>
              <w:spacing w:line="520" w:lineRule="exact"/>
              <w:jc w:val="center"/>
              <w:rPr>
                <w:rFonts w:ascii="宋体" w:hAnsi="宋体"/>
                <w:color w:val="000000"/>
                <w:kern w:val="0"/>
                <w:sz w:val="24"/>
              </w:rPr>
            </w:pPr>
          </w:p>
        </w:tc>
        <w:tc>
          <w:tcPr>
            <w:tcW w:w="7343"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Times New Roman" w:hAnsi="Times New Roman"/>
                <w:color w:val="000000"/>
                <w:kern w:val="0"/>
                <w:szCs w:val="21"/>
                <w:u w:val="single"/>
              </w:rPr>
            </w:pPr>
            <w:r>
              <w:rPr>
                <w:rFonts w:ascii="Times New Roman" w:hAnsi="Times New Roman"/>
                <w:color w:val="000000"/>
                <w:kern w:val="0"/>
                <w:szCs w:val="21"/>
              </w:rPr>
              <w:t>第2学期（理论课）候选人排名/学院参评教师总数</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Times New Roman" w:hAnsi="Times New Roman"/>
                <w:color w:val="000000"/>
                <w:kern w:val="0"/>
                <w:szCs w:val="21"/>
                <w:u w:val="single"/>
              </w:rPr>
              <w:t xml:space="preserve">    </w:t>
            </w:r>
          </w:p>
        </w:tc>
      </w:tr>
      <w:tr>
        <w:tblPrEx>
          <w:tblCellMar>
            <w:top w:w="0" w:type="dxa"/>
            <w:left w:w="108" w:type="dxa"/>
            <w:bottom w:w="0" w:type="dxa"/>
            <w:right w:w="108" w:type="dxa"/>
          </w:tblCellMar>
        </w:tblPrEx>
        <w:trPr>
          <w:trHeight w:val="555" w:hRule="atLeast"/>
        </w:trPr>
        <w:tc>
          <w:tcPr>
            <w:tcW w:w="1693" w:type="dxa"/>
            <w:vMerge w:val="continue"/>
            <w:tcBorders>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olor w:val="000000"/>
                <w:kern w:val="0"/>
                <w:sz w:val="24"/>
              </w:rPr>
            </w:pPr>
          </w:p>
        </w:tc>
        <w:tc>
          <w:tcPr>
            <w:tcW w:w="7343"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Times New Roman" w:hAnsi="Times New Roman"/>
                <w:color w:val="000000"/>
                <w:kern w:val="0"/>
                <w:szCs w:val="21"/>
              </w:rPr>
            </w:pPr>
            <w:r>
              <w:rPr>
                <w:rFonts w:ascii="Times New Roman" w:hAnsi="Times New Roman"/>
                <w:color w:val="000000"/>
                <w:kern w:val="0"/>
                <w:szCs w:val="21"/>
              </w:rPr>
              <w:t>第2学期（实验课）候选人排名/学院参评教师总数</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Times New Roman" w:hAnsi="Times New Roman"/>
                <w:color w:val="000000"/>
                <w:kern w:val="0"/>
                <w:szCs w:val="21"/>
                <w:u w:val="single"/>
              </w:rPr>
              <w:t xml:space="preserve">    </w:t>
            </w:r>
          </w:p>
        </w:tc>
      </w:tr>
      <w:tr>
        <w:tblPrEx>
          <w:tblCellMar>
            <w:top w:w="0" w:type="dxa"/>
            <w:left w:w="108" w:type="dxa"/>
            <w:bottom w:w="0" w:type="dxa"/>
            <w:right w:w="108" w:type="dxa"/>
          </w:tblCellMar>
        </w:tblPrEx>
        <w:trPr>
          <w:trHeight w:val="2586"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color w:val="000000"/>
                <w:kern w:val="0"/>
                <w:sz w:val="24"/>
              </w:rPr>
            </w:pPr>
            <w:r>
              <w:rPr>
                <w:rFonts w:hint="eastAsia" w:ascii="宋体" w:hAnsi="宋体"/>
                <w:color w:val="000000"/>
                <w:kern w:val="0"/>
                <w:sz w:val="24"/>
              </w:rPr>
              <w:t>承担本科生课程</w:t>
            </w:r>
          </w:p>
        </w:tc>
        <w:tc>
          <w:tcPr>
            <w:tcW w:w="7343" w:type="dxa"/>
            <w:gridSpan w:val="5"/>
            <w:tcBorders>
              <w:top w:val="single" w:color="000000" w:sz="4" w:space="0"/>
              <w:left w:val="nil"/>
              <w:bottom w:val="single" w:color="000000" w:sz="4" w:space="0"/>
              <w:right w:val="single" w:color="000000" w:sz="4" w:space="0"/>
            </w:tcBorders>
            <w:vAlign w:val="center"/>
          </w:tcPr>
          <w:p>
            <w:pPr>
              <w:widowControl/>
              <w:spacing w:line="520" w:lineRule="exact"/>
              <w:rPr>
                <w:rFonts w:ascii="Times New Roman" w:hAnsi="Times New Roman"/>
                <w:color w:val="000000"/>
                <w:kern w:val="0"/>
                <w:sz w:val="24"/>
              </w:rPr>
            </w:pPr>
            <w:r>
              <w:rPr>
                <w:rFonts w:ascii="Times New Roman" w:hAnsi="Times New Roman"/>
                <w:color w:val="000000"/>
                <w:kern w:val="0"/>
                <w:sz w:val="24"/>
              </w:rPr>
              <w:t>植物检疫学理论课、植物检疫学实验课、植物检疫学实习课</w:t>
            </w:r>
          </w:p>
          <w:p>
            <w:pPr>
              <w:widowControl/>
              <w:spacing w:line="520" w:lineRule="exact"/>
              <w:rPr>
                <w:rFonts w:ascii="Times New Roman" w:hAnsi="Times New Roman"/>
                <w:color w:val="000000"/>
                <w:kern w:val="0"/>
                <w:sz w:val="24"/>
              </w:rPr>
            </w:pPr>
            <w:r>
              <w:rPr>
                <w:rFonts w:ascii="Times New Roman" w:hAnsi="Times New Roman"/>
                <w:color w:val="000000"/>
                <w:kern w:val="0"/>
                <w:sz w:val="24"/>
              </w:rPr>
              <w:t>农业昆虫学理论课、农业昆虫学实验课、农业昆虫学实习课</w:t>
            </w:r>
          </w:p>
        </w:tc>
      </w:tr>
      <w:tr>
        <w:tblPrEx>
          <w:tblCellMar>
            <w:top w:w="0" w:type="dxa"/>
            <w:left w:w="108" w:type="dxa"/>
            <w:bottom w:w="0" w:type="dxa"/>
            <w:right w:w="108" w:type="dxa"/>
          </w:tblCellMar>
        </w:tblPrEx>
        <w:trPr>
          <w:trHeight w:val="2247"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olor w:val="000000"/>
                <w:kern w:val="0"/>
                <w:sz w:val="24"/>
              </w:rPr>
            </w:pPr>
            <w:r>
              <w:rPr>
                <w:rFonts w:hint="eastAsia" w:ascii="宋体" w:hAnsi="宋体"/>
                <w:color w:val="000000"/>
                <w:kern w:val="0"/>
                <w:sz w:val="24"/>
              </w:rPr>
              <w:t>以第一作者发表教改论文</w:t>
            </w:r>
          </w:p>
        </w:tc>
        <w:tc>
          <w:tcPr>
            <w:tcW w:w="7343" w:type="dxa"/>
            <w:gridSpan w:val="5"/>
            <w:tcBorders>
              <w:top w:val="single" w:color="000000" w:sz="4" w:space="0"/>
              <w:left w:val="nil"/>
              <w:bottom w:val="single" w:color="000000" w:sz="4" w:space="0"/>
              <w:right w:val="single" w:color="000000" w:sz="4" w:space="0"/>
            </w:tcBorders>
            <w:vAlign w:val="center"/>
          </w:tcPr>
          <w:p>
            <w:pPr>
              <w:widowControl/>
              <w:spacing w:line="520" w:lineRule="exact"/>
              <w:rPr>
                <w:rFonts w:ascii="Times New Roman" w:hAnsi="Times New Roman"/>
                <w:color w:val="000000"/>
                <w:kern w:val="0"/>
                <w:sz w:val="24"/>
              </w:rPr>
            </w:pPr>
            <w:r>
              <w:rPr>
                <w:rFonts w:ascii="Times New Roman" w:hAnsi="Times New Roman"/>
                <w:color w:val="000000"/>
                <w:kern w:val="0"/>
                <w:sz w:val="24"/>
              </w:rPr>
              <w:t>王磊，陆永跃，何晓芳. 植物检疫学课程教学方法探索. 现代农业科技，2019，20：250-251+253.</w:t>
            </w:r>
          </w:p>
          <w:p>
            <w:pPr>
              <w:widowControl/>
              <w:spacing w:line="520" w:lineRule="exact"/>
              <w:rPr>
                <w:rFonts w:ascii="Times New Roman" w:hAnsi="Times New Roman"/>
                <w:color w:val="000000"/>
                <w:kern w:val="0"/>
                <w:sz w:val="24"/>
              </w:rPr>
            </w:pPr>
            <w:r>
              <w:rPr>
                <w:rFonts w:ascii="Times New Roman" w:hAnsi="Times New Roman"/>
                <w:color w:val="000000"/>
                <w:kern w:val="0"/>
                <w:sz w:val="24"/>
              </w:rPr>
              <w:t>王磊. 农业昆虫学课程教学方法的探索与思考. 安徽农业通报，2021，27（14）：187-188.</w:t>
            </w:r>
          </w:p>
        </w:tc>
      </w:tr>
      <w:tr>
        <w:tblPrEx>
          <w:tblCellMar>
            <w:top w:w="0" w:type="dxa"/>
            <w:left w:w="108" w:type="dxa"/>
            <w:bottom w:w="0" w:type="dxa"/>
            <w:right w:w="108" w:type="dxa"/>
          </w:tblCellMar>
        </w:tblPrEx>
        <w:trPr>
          <w:trHeight w:val="3066"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spacing w:val="-12"/>
                <w:kern w:val="0"/>
                <w:sz w:val="24"/>
              </w:rPr>
              <w:t>参</w:t>
            </w:r>
            <w:r>
              <w:rPr>
                <w:rFonts w:hint="eastAsia" w:ascii="宋体" w:hAnsi="宋体"/>
                <w:color w:val="000000"/>
                <w:kern w:val="0"/>
                <w:sz w:val="24"/>
              </w:rPr>
              <w:t>与校级以上（含校级）教改课题</w:t>
            </w:r>
          </w:p>
        </w:tc>
        <w:tc>
          <w:tcPr>
            <w:tcW w:w="7343" w:type="dxa"/>
            <w:gridSpan w:val="5"/>
            <w:tcBorders>
              <w:top w:val="single" w:color="000000" w:sz="4" w:space="0"/>
              <w:left w:val="nil"/>
              <w:bottom w:val="single" w:color="000000" w:sz="4" w:space="0"/>
              <w:right w:val="single" w:color="000000" w:sz="4" w:space="0"/>
            </w:tcBorders>
            <w:vAlign w:val="center"/>
          </w:tcPr>
          <w:p>
            <w:pPr>
              <w:widowControl/>
              <w:spacing w:line="520" w:lineRule="exact"/>
              <w:rPr>
                <w:rFonts w:ascii="Times New Roman" w:hAnsi="Times New Roman"/>
                <w:color w:val="000000"/>
                <w:kern w:val="0"/>
                <w:sz w:val="24"/>
              </w:rPr>
            </w:pPr>
            <w:r>
              <w:rPr>
                <w:rFonts w:ascii="Times New Roman" w:hAnsi="Times New Roman"/>
                <w:color w:val="000000"/>
                <w:kern w:val="0"/>
                <w:sz w:val="24"/>
              </w:rPr>
              <w:t>校教改项目重点项目：科产教深度融合背景下《卫生与城市害虫》教学改革研究与实践，排名第 3</w:t>
            </w:r>
          </w:p>
          <w:p>
            <w:pPr>
              <w:widowControl/>
              <w:spacing w:line="520" w:lineRule="exact"/>
              <w:rPr>
                <w:rFonts w:ascii="Times New Roman" w:hAnsi="Times New Roman"/>
                <w:color w:val="000000"/>
                <w:kern w:val="0"/>
                <w:sz w:val="24"/>
              </w:rPr>
            </w:pPr>
            <w:r>
              <w:rPr>
                <w:rFonts w:ascii="Times New Roman" w:hAnsi="Times New Roman"/>
                <w:color w:val="000000"/>
                <w:kern w:val="0"/>
                <w:sz w:val="24"/>
              </w:rPr>
              <w:t>省级线上线下混合式一流课程：农业昆虫学，排名第 7</w:t>
            </w:r>
          </w:p>
          <w:p>
            <w:pPr>
              <w:widowControl/>
              <w:spacing w:line="520" w:lineRule="exact"/>
              <w:rPr>
                <w:rFonts w:ascii="Times New Roman" w:hAnsi="Times New Roman"/>
                <w:color w:val="000000"/>
                <w:kern w:val="0"/>
                <w:sz w:val="24"/>
              </w:rPr>
            </w:pPr>
            <w:r>
              <w:rPr>
                <w:rFonts w:ascii="Times New Roman" w:hAnsi="Times New Roman"/>
                <w:color w:val="000000"/>
                <w:kern w:val="0"/>
                <w:sz w:val="24"/>
              </w:rPr>
              <w:t>省级线下一流课程：植物检疫学，排名第 5</w:t>
            </w:r>
          </w:p>
          <w:p>
            <w:pPr>
              <w:widowControl/>
              <w:spacing w:line="520" w:lineRule="exact"/>
              <w:rPr>
                <w:rFonts w:ascii="Times New Roman" w:hAnsi="Times New Roman"/>
                <w:color w:val="000000"/>
                <w:kern w:val="0"/>
                <w:sz w:val="24"/>
              </w:rPr>
            </w:pPr>
            <w:r>
              <w:rPr>
                <w:rFonts w:ascii="Times New Roman" w:hAnsi="Times New Roman"/>
                <w:color w:val="000000"/>
                <w:kern w:val="0"/>
                <w:sz w:val="24"/>
              </w:rPr>
              <w:t>省级课程教研室 植物检疫学课程教研室 排名第 6</w:t>
            </w:r>
          </w:p>
          <w:p>
            <w:pPr>
              <w:widowControl/>
              <w:spacing w:line="520" w:lineRule="exact"/>
              <w:rPr>
                <w:rFonts w:ascii="Times New Roman" w:hAnsi="Times New Roman"/>
                <w:color w:val="000000"/>
                <w:kern w:val="0"/>
                <w:sz w:val="24"/>
              </w:rPr>
            </w:pPr>
            <w:r>
              <w:rPr>
                <w:rFonts w:ascii="Times New Roman" w:hAnsi="Times New Roman"/>
                <w:color w:val="000000"/>
                <w:kern w:val="0"/>
                <w:sz w:val="24"/>
              </w:rPr>
              <w:t>校级课程教研室（虚拟教研室）植物检疫学课程教研室 排名第 6</w:t>
            </w:r>
          </w:p>
          <w:p>
            <w:pPr>
              <w:widowControl/>
              <w:spacing w:line="520" w:lineRule="exact"/>
              <w:rPr>
                <w:rFonts w:ascii="Times New Roman" w:hAnsi="Times New Roman"/>
                <w:color w:val="000000"/>
              </w:rPr>
            </w:pPr>
          </w:p>
        </w:tc>
      </w:tr>
      <w:tr>
        <w:tblPrEx>
          <w:tblCellMar>
            <w:top w:w="0" w:type="dxa"/>
            <w:left w:w="108" w:type="dxa"/>
            <w:bottom w:w="0" w:type="dxa"/>
            <w:right w:w="108" w:type="dxa"/>
          </w:tblCellMar>
        </w:tblPrEx>
        <w:trPr>
          <w:trHeight w:val="3118"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color w:val="000000"/>
                <w:kern w:val="0"/>
                <w:sz w:val="24"/>
              </w:rPr>
            </w:pPr>
            <w:r>
              <w:rPr>
                <w:rFonts w:hint="eastAsia" w:ascii="宋体" w:hAnsi="宋体"/>
                <w:color w:val="000000"/>
                <w:kern w:val="0"/>
                <w:sz w:val="24"/>
              </w:rPr>
              <w:t>教学奖励</w:t>
            </w:r>
          </w:p>
        </w:tc>
        <w:tc>
          <w:tcPr>
            <w:tcW w:w="7343" w:type="dxa"/>
            <w:gridSpan w:val="5"/>
            <w:tcBorders>
              <w:top w:val="single" w:color="000000" w:sz="4" w:space="0"/>
              <w:left w:val="nil"/>
              <w:bottom w:val="single" w:color="000000" w:sz="4" w:space="0"/>
              <w:right w:val="single" w:color="000000" w:sz="4" w:space="0"/>
            </w:tcBorders>
            <w:vAlign w:val="center"/>
          </w:tcPr>
          <w:p>
            <w:pPr>
              <w:widowControl/>
              <w:spacing w:line="520" w:lineRule="exact"/>
              <w:rPr>
                <w:color w:val="000000"/>
                <w:kern w:val="0"/>
                <w:sz w:val="24"/>
              </w:rPr>
            </w:pPr>
            <w:r>
              <w:rPr>
                <w:rFonts w:hint="eastAsia"/>
                <w:color w:val="000000"/>
                <w:kern w:val="0"/>
                <w:sz w:val="24"/>
              </w:rPr>
              <w:t xml:space="preserve">第二届全国高校教师教学创新大赛广东分赛暨广东省高校教师教学创新大赛《植物检疫学》省赛三等奖 排名第 </w:t>
            </w:r>
            <w:r>
              <w:rPr>
                <w:color w:val="000000"/>
                <w:kern w:val="0"/>
                <w:sz w:val="24"/>
              </w:rPr>
              <w:t>4</w:t>
            </w:r>
          </w:p>
          <w:p>
            <w:pPr>
              <w:widowControl/>
              <w:spacing w:line="520" w:lineRule="exact"/>
              <w:rPr>
                <w:color w:val="000000"/>
                <w:kern w:val="0"/>
                <w:sz w:val="24"/>
              </w:rPr>
            </w:pPr>
            <w:r>
              <w:rPr>
                <w:rFonts w:hint="eastAsia"/>
                <w:color w:val="000000"/>
                <w:kern w:val="0"/>
                <w:sz w:val="24"/>
              </w:rPr>
              <w:t xml:space="preserve">校教学成果二等奖 植保专业研究型本科人才培养模式构建的研究与实践，排名第 </w:t>
            </w:r>
            <w:r>
              <w:rPr>
                <w:color w:val="000000"/>
                <w:kern w:val="0"/>
                <w:sz w:val="24"/>
              </w:rPr>
              <w:t>3</w:t>
            </w:r>
          </w:p>
        </w:tc>
      </w:tr>
    </w:tbl>
    <w:p>
      <w:pPr>
        <w:spacing w:before="100" w:beforeAutospacing="1" w:after="100" w:afterAutospacing="1" w:line="360" w:lineRule="auto"/>
        <w:jc w:val="left"/>
        <w:rPr>
          <w:rFonts w:ascii="Times New Roman" w:hAnsi="Times New Roman" w:cs="Times New Roman"/>
          <w:sz w:val="24"/>
          <w:szCs w:val="24"/>
        </w:rPr>
      </w:pPr>
    </w:p>
    <w:p>
      <w:pPr>
        <w:spacing w:before="100" w:beforeAutospacing="1" w:after="100" w:afterAutospacing="1" w:line="360" w:lineRule="auto"/>
        <w:jc w:val="left"/>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zMGYxYzJkNzc0NzgxZGNiNGQyYzJkMWY0MjJhZjgifQ=="/>
  </w:docVars>
  <w:rsids>
    <w:rsidRoot w:val="00940FCF"/>
    <w:rsid w:val="00040F70"/>
    <w:rsid w:val="0004295A"/>
    <w:rsid w:val="00113DE3"/>
    <w:rsid w:val="00141FA7"/>
    <w:rsid w:val="00161AA0"/>
    <w:rsid w:val="00190762"/>
    <w:rsid w:val="00190B58"/>
    <w:rsid w:val="0019172E"/>
    <w:rsid w:val="002313B3"/>
    <w:rsid w:val="00277E5A"/>
    <w:rsid w:val="002C7ECC"/>
    <w:rsid w:val="0037241A"/>
    <w:rsid w:val="00392B8B"/>
    <w:rsid w:val="00402AFF"/>
    <w:rsid w:val="004627B3"/>
    <w:rsid w:val="00492D6C"/>
    <w:rsid w:val="004B515F"/>
    <w:rsid w:val="004F5B7C"/>
    <w:rsid w:val="00546D77"/>
    <w:rsid w:val="005631A1"/>
    <w:rsid w:val="005A5F84"/>
    <w:rsid w:val="005F701D"/>
    <w:rsid w:val="00694667"/>
    <w:rsid w:val="006E4D66"/>
    <w:rsid w:val="007950C8"/>
    <w:rsid w:val="007B62F9"/>
    <w:rsid w:val="008035C7"/>
    <w:rsid w:val="00852613"/>
    <w:rsid w:val="00885304"/>
    <w:rsid w:val="008E6DC6"/>
    <w:rsid w:val="009231AF"/>
    <w:rsid w:val="0093186F"/>
    <w:rsid w:val="0093616A"/>
    <w:rsid w:val="00940FCF"/>
    <w:rsid w:val="0098187D"/>
    <w:rsid w:val="009F67AA"/>
    <w:rsid w:val="00A53C22"/>
    <w:rsid w:val="00AF4FD9"/>
    <w:rsid w:val="00AF66AC"/>
    <w:rsid w:val="00B00D67"/>
    <w:rsid w:val="00B077D9"/>
    <w:rsid w:val="00B12A63"/>
    <w:rsid w:val="00B23344"/>
    <w:rsid w:val="00BC3585"/>
    <w:rsid w:val="00BE70A1"/>
    <w:rsid w:val="00C32E7B"/>
    <w:rsid w:val="00C631D7"/>
    <w:rsid w:val="00C66C03"/>
    <w:rsid w:val="00CC2431"/>
    <w:rsid w:val="00D40105"/>
    <w:rsid w:val="00D43B02"/>
    <w:rsid w:val="00DB0FED"/>
    <w:rsid w:val="00E257C2"/>
    <w:rsid w:val="00E479C6"/>
    <w:rsid w:val="00F274A3"/>
    <w:rsid w:val="00F32B15"/>
    <w:rsid w:val="00F5494D"/>
    <w:rsid w:val="457D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2"/>
    <w:semiHidden/>
    <w:unhideWhenUsed/>
    <w:uiPriority w:val="99"/>
    <w:rPr>
      <w:rFonts w:ascii="Calibri" w:hAnsi="Calibri" w:eastAsia="宋体" w:cs="Times New Roman"/>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2"/>
    <w:semiHidden/>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Words>
  <Characters>1299</Characters>
  <Lines>10</Lines>
  <Paragraphs>3</Paragraphs>
  <TotalTime>136</TotalTime>
  <ScaleCrop>false</ScaleCrop>
  <LinksUpToDate>false</LinksUpToDate>
  <CharactersWithSpaces>1523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2018-03-29T10:45:00Z</dcterms:created>
  <dc:creator>陈驹坚</dc:creator>
  <cp:lastModifiedBy>章艳丽</cp:lastModifiedBy>
  <dcterms:modified xsi:type="dcterms:W3CDTF">2023-09-22T06:55:25Z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2931BF112BEA4E1E925C7A521B01E3EB_12</vt:lpwstr>
  </property>
</Properties>
</file>